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5009"/>
        <w:gridCol w:w="1562"/>
        <w:gridCol w:w="2510"/>
      </w:tblGrid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3731A4">
            <w:pPr>
              <w:rPr>
                <w:b/>
              </w:rPr>
            </w:pPr>
            <w:r>
              <w:rPr>
                <w:b/>
              </w:rPr>
              <w:t>20</w:t>
            </w:r>
            <w:r w:rsidR="00067B90">
              <w:rPr>
                <w:b/>
              </w:rPr>
              <w:t>.01.2021</w:t>
            </w:r>
          </w:p>
        </w:tc>
      </w:tr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731A4" w:rsidRPr="003731A4" w:rsidRDefault="003731A4" w:rsidP="003731A4">
            <w:pPr>
              <w:pStyle w:val="Loendilik"/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31A4">
              <w:rPr>
                <w:rFonts w:eastAsia="Times New Roman" w:cstheme="minorHAnsi"/>
                <w:sz w:val="24"/>
                <w:szCs w:val="24"/>
              </w:rPr>
              <w:t>Psühholoogia</w:t>
            </w:r>
            <w:proofErr w:type="spell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31A4">
              <w:rPr>
                <w:rFonts w:eastAsia="Times New Roman" w:cstheme="minorHAnsi"/>
                <w:sz w:val="24"/>
                <w:szCs w:val="24"/>
              </w:rPr>
              <w:t>uurimismeetodid</w:t>
            </w:r>
            <w:proofErr w:type="spell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. Norm </w:t>
            </w:r>
            <w:proofErr w:type="gramStart"/>
            <w:r w:rsidRPr="003731A4">
              <w:rPr>
                <w:rFonts w:eastAsia="Times New Roman" w:cstheme="minorHAnsi"/>
                <w:sz w:val="24"/>
                <w:szCs w:val="24"/>
              </w:rPr>
              <w:t>ja</w:t>
            </w:r>
            <w:proofErr w:type="gram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31A4">
              <w:rPr>
                <w:rFonts w:eastAsia="Times New Roman" w:cstheme="minorHAnsi"/>
                <w:sz w:val="24"/>
                <w:szCs w:val="24"/>
              </w:rPr>
              <w:t>eripärad</w:t>
            </w:r>
            <w:proofErr w:type="spell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3731A4">
              <w:rPr>
                <w:rFonts w:eastAsia="Times New Roman" w:cstheme="minorHAnsi"/>
                <w:sz w:val="24"/>
                <w:szCs w:val="24"/>
              </w:rPr>
              <w:t>Vaimne</w:t>
            </w:r>
            <w:proofErr w:type="spell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31A4">
              <w:rPr>
                <w:rFonts w:eastAsia="Times New Roman" w:cstheme="minorHAnsi"/>
                <w:sz w:val="24"/>
                <w:szCs w:val="24"/>
              </w:rPr>
              <w:t>tervis</w:t>
            </w:r>
            <w:proofErr w:type="spellEnd"/>
            <w:r w:rsidRPr="003731A4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3731A4" w:rsidP="002F3806">
            <w:pPr>
              <w:jc w:val="both"/>
            </w:pPr>
            <w:r>
              <w:t>PSÜHHOLOOGIA UURIMISMEETODID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3731A4" w:rsidP="002F3806">
            <w:pPr>
              <w:jc w:val="both"/>
            </w:pPr>
            <w:r>
              <w:t>NORM JA ERIPÄRAD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3731A4" w:rsidP="003731A4">
            <w:pPr>
              <w:jc w:val="both"/>
            </w:pPr>
            <w:r>
              <w:t>VAIMNE TERVIS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ja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küsimused</w:t>
            </w:r>
            <w:proofErr w:type="spellEnd"/>
            <w:proofErr w:type="gramStart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961B13" w:rsidRDefault="00FF4D1C" w:rsidP="003731A4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</w:tc>
      </w:tr>
    </w:tbl>
    <w:p w:rsidR="002F3806" w:rsidRDefault="002F3806">
      <w:bookmarkStart w:id="0" w:name="_GoBack"/>
      <w:bookmarkEnd w:id="0"/>
    </w:p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6DD"/>
    <w:multiLevelType w:val="hybridMultilevel"/>
    <w:tmpl w:val="547EDA52"/>
    <w:lvl w:ilvl="0" w:tplc="042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67B90"/>
    <w:rsid w:val="0008513E"/>
    <w:rsid w:val="00087445"/>
    <w:rsid w:val="0010211A"/>
    <w:rsid w:val="0013398C"/>
    <w:rsid w:val="002029A1"/>
    <w:rsid w:val="002845D6"/>
    <w:rsid w:val="002F3806"/>
    <w:rsid w:val="003731A4"/>
    <w:rsid w:val="00462AB3"/>
    <w:rsid w:val="00484E0D"/>
    <w:rsid w:val="004C0376"/>
    <w:rsid w:val="005108FD"/>
    <w:rsid w:val="006A00A6"/>
    <w:rsid w:val="006D2DFE"/>
    <w:rsid w:val="006E4D89"/>
    <w:rsid w:val="007B761E"/>
    <w:rsid w:val="008242E3"/>
    <w:rsid w:val="00871C76"/>
    <w:rsid w:val="00900D79"/>
    <w:rsid w:val="00905E89"/>
    <w:rsid w:val="009267BF"/>
    <w:rsid w:val="00961B13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7D5B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Kärt Käesel</cp:lastModifiedBy>
  <cp:revision>2</cp:revision>
  <dcterms:created xsi:type="dcterms:W3CDTF">2021-01-19T13:09:00Z</dcterms:created>
  <dcterms:modified xsi:type="dcterms:W3CDTF">2021-01-19T13:09:00Z</dcterms:modified>
</cp:coreProperties>
</file>